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8B7914">
      <w:pPr>
        <w:spacing w:line="500" w:lineRule="exact"/>
        <w:rPr>
          <w:rFonts w:ascii="Times New Roman" w:hAnsi="Times New Roman" w:eastAsia="方正小标宋_GBK" w:cs="Times New Roman"/>
          <w:sz w:val="44"/>
          <w:szCs w:val="44"/>
        </w:rPr>
      </w:pPr>
    </w:p>
    <w:p w14:paraId="29C9F060">
      <w:pPr>
        <w:spacing w:line="500" w:lineRule="exact"/>
        <w:jc w:val="center"/>
        <w:rPr>
          <w:rFonts w:ascii="方正小标宋简体" w:hAnsi="Times New Roman" w:eastAsia="方正小标宋简体" w:cs="Times New Roman"/>
          <w:sz w:val="36"/>
          <w:szCs w:val="36"/>
        </w:rPr>
      </w:pPr>
      <w:r>
        <w:rPr>
          <w:rFonts w:hint="eastAsia" w:ascii="方正小标宋简体" w:hAnsi="Times New Roman" w:eastAsia="方正小标宋简体" w:cs="Times New Roman"/>
          <w:sz w:val="36"/>
          <w:szCs w:val="36"/>
        </w:rPr>
        <w:t>关于转发中国生产力促进中心协会《关于征集202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5</w:t>
      </w:r>
      <w:r>
        <w:rPr>
          <w:rFonts w:hint="eastAsia" w:ascii="方正小标宋简体" w:hAnsi="Times New Roman" w:eastAsia="方正小标宋简体" w:cs="Times New Roman"/>
          <w:sz w:val="36"/>
          <w:szCs w:val="36"/>
        </w:rPr>
        <w:t>年度“中国好技术”的通知》的通知</w:t>
      </w:r>
    </w:p>
    <w:p w14:paraId="1ECFFC71">
      <w:pPr>
        <w:spacing w:after="0" w:line="500" w:lineRule="exact"/>
        <w:rPr>
          <w:rFonts w:ascii="Times New Roman" w:hAnsi="Times New Roman" w:eastAsia="方正仿宋_GBK" w:cs="Times New Roman"/>
          <w:sz w:val="32"/>
          <w:szCs w:val="32"/>
        </w:rPr>
      </w:pPr>
    </w:p>
    <w:p w14:paraId="1B765EB4">
      <w:pPr>
        <w:spacing w:after="0"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相关单位</w:t>
      </w:r>
      <w:r>
        <w:rPr>
          <w:rFonts w:ascii="Times New Roman" w:hAnsi="Times New Roman" w:eastAsia="方正仿宋_GBK" w:cs="Times New Roman"/>
          <w:sz w:val="32"/>
          <w:szCs w:val="32"/>
        </w:rPr>
        <w:t>：</w:t>
      </w:r>
    </w:p>
    <w:p w14:paraId="71A08C82">
      <w:pPr>
        <w:shd w:val="clear" w:color="auto" w:fill="FFFFFF"/>
        <w:spacing w:after="0" w:line="540" w:lineRule="exact"/>
        <w:ind w:firstLine="640" w:firstLineChars="200"/>
        <w:rPr>
          <w:rFonts w:ascii="Times New Roman" w:hAnsi="Times New Roman" w:eastAsia="方正仿宋_GBK" w:cs="Times New Roman"/>
          <w:bCs/>
          <w:color w:val="333333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近日，</w:t>
      </w:r>
      <w:r>
        <w:rPr>
          <w:rFonts w:ascii="Times New Roman" w:hAnsi="Times New Roman" w:eastAsia="方正仿宋_GBK" w:cs="Times New Roman"/>
          <w:sz w:val="32"/>
          <w:szCs w:val="32"/>
        </w:rPr>
        <w:t>中国生产力促进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中心</w:t>
      </w:r>
      <w:r>
        <w:rPr>
          <w:rFonts w:ascii="Times New Roman" w:hAnsi="Times New Roman" w:eastAsia="方正仿宋_GBK" w:cs="Times New Roman"/>
          <w:sz w:val="32"/>
          <w:szCs w:val="32"/>
        </w:rPr>
        <w:t>协会下发了《关于征集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年度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“中国好技术”的通知》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  <w:t>为履行“服务国家、服务社会、服务行业、服务会员”的职责，发掘贴近生活、惠及民生、面向需求、引导消费的好技术，整合科技创新资源，激发全社会创新活力、推动科技成果转化、服务国家高质量发展战略，打造更多引领新质生产力发展的“硬科技”。即日起将征集202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  <w:t>年度“中国好技术”项目</w:t>
      </w:r>
      <w:r>
        <w:rPr>
          <w:rFonts w:ascii="Times New Roman" w:hAnsi="Times New Roman" w:eastAsia="方正仿宋_GBK" w:cs="Times New Roman"/>
          <w:bCs/>
          <w:color w:val="333333"/>
          <w:sz w:val="32"/>
          <w:szCs w:val="32"/>
        </w:rPr>
        <w:t>。</w:t>
      </w:r>
    </w:p>
    <w:p w14:paraId="1695A727">
      <w:pPr>
        <w:keepNext w:val="0"/>
        <w:keepLines w:val="0"/>
        <w:pageBreakBefore w:val="0"/>
        <w:widowControl/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textAlignment w:val="auto"/>
        <w:rPr>
          <w:rFonts w:ascii="Times New Roman" w:hAnsi="Times New Roman" w:eastAsia="方正仿宋_GBK" w:cs="Times New Roman"/>
          <w:bCs/>
          <w:color w:val="333333"/>
          <w:sz w:val="32"/>
          <w:szCs w:val="32"/>
        </w:rPr>
      </w:pP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请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</w:rPr>
        <w:t>积极组织有意向的单位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eastAsia="zh-CN"/>
        </w:rPr>
        <w:t>登录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fldChar w:fldCharType="begin"/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instrText xml:space="preserve"> HYPERLINK "http://www.hitic.org.cn/" </w:instrTex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fldChar w:fldCharType="separate"/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http://www.hitic.org.cn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fldChar w:fldCharType="end"/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</w:rPr>
        <w:t>按要求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申报，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eastAsia="zh-CN"/>
        </w:rPr>
        <w:t>推荐单位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  <w:t>选择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color w:val="333333"/>
          <w:sz w:val="32"/>
          <w:szCs w:val="32"/>
        </w:rPr>
        <w:t>“南京市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  <w:t>科技成果转化服务中心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</w:rPr>
        <w:t>”，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于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日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前将</w:t>
      </w:r>
      <w:r>
        <w:rPr>
          <w:rFonts w:hint="eastAsia" w:ascii="方正仿宋_GBK" w:hAnsi="Times New Roman" w:eastAsia="方正仿宋_GBK" w:cs="Times New Roman"/>
          <w:color w:val="333333"/>
          <w:sz w:val="32"/>
          <w:szCs w:val="32"/>
        </w:rPr>
        <w:t>“中国好技术”</w:t>
      </w:r>
      <w:r>
        <w:rPr>
          <w:rFonts w:hint="eastAsia" w:ascii="方正仿宋_GBK" w:hAnsi="Times New Roman" w:eastAsia="方正仿宋_GBK" w:cs="Times New Roman"/>
          <w:color w:val="333333"/>
          <w:sz w:val="32"/>
          <w:szCs w:val="32"/>
          <w:lang w:eastAsia="zh-CN"/>
        </w:rPr>
        <w:t>纸质申报</w:t>
      </w:r>
      <w:r>
        <w:rPr>
          <w:rFonts w:hint="eastAsia" w:ascii="方正仿宋_GBK" w:hAnsi="Times New Roman" w:eastAsia="方正仿宋_GBK" w:cs="Times New Roman"/>
          <w:color w:val="333333"/>
          <w:sz w:val="32"/>
          <w:szCs w:val="32"/>
        </w:rPr>
        <w:t>材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料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eastAsia="zh-CN"/>
        </w:rPr>
        <w:t>装订成册，使用硬皮纸作为封面封底，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  <w:t>一式两份送至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</w:rPr>
        <w:t>南京市科技成果转化服务中心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，同时将电子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</w:rPr>
        <w:t>稿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  <w:t>材料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发送至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</w:rPr>
        <w:t>邮箱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  <w:t>njkjfw@126.com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。</w:t>
      </w:r>
    </w:p>
    <w:p w14:paraId="558F8601">
      <w:pPr>
        <w:shd w:val="clear" w:color="auto" w:fill="FFFFFF"/>
        <w:spacing w:after="0" w:line="540" w:lineRule="exact"/>
        <w:ind w:firstLine="640" w:firstLineChars="200"/>
        <w:rPr>
          <w:rFonts w:hint="default" w:ascii="Times New Roman" w:hAnsi="Times New Roman" w:eastAsia="方正仿宋_GBK" w:cs="Times New Roman"/>
          <w:bCs/>
          <w:color w:val="333333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bCs/>
          <w:color w:val="333333"/>
          <w:sz w:val="32"/>
          <w:szCs w:val="32"/>
        </w:rPr>
        <w:t>联系人：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  <w:lang w:val="en-US" w:eastAsia="zh-CN"/>
        </w:rPr>
        <w:t>林彬</w:t>
      </w:r>
      <w:r>
        <w:rPr>
          <w:rFonts w:ascii="Times New Roman" w:hAnsi="Times New Roman" w:eastAsia="方正仿宋_GBK" w:cs="Times New Roman"/>
          <w:bCs/>
          <w:color w:val="333333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  <w:lang w:val="en-US" w:eastAsia="zh-CN"/>
        </w:rPr>
        <w:t xml:space="preserve">  </w:t>
      </w:r>
      <w:r>
        <w:rPr>
          <w:rFonts w:ascii="Times New Roman" w:hAnsi="Times New Roman" w:eastAsia="方正仿宋_GBK" w:cs="Times New Roman"/>
          <w:bCs/>
          <w:color w:val="333333"/>
          <w:sz w:val="32"/>
          <w:szCs w:val="32"/>
        </w:rPr>
        <w:t>025-83677497</w:t>
      </w:r>
    </w:p>
    <w:p w14:paraId="3B1A670F">
      <w:pPr>
        <w:shd w:val="clear" w:color="auto" w:fill="FFFFFF"/>
        <w:spacing w:after="0" w:line="540" w:lineRule="exact"/>
        <w:ind w:firstLine="640" w:firstLineChars="200"/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  <w:t>地址：南京市玄武区成贤街118号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  <w:t>号门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  <w:lang w:val="en-US" w:eastAsia="zh-CN"/>
        </w:rPr>
        <w:t>308</w:t>
      </w: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  <w:t>室</w:t>
      </w:r>
    </w:p>
    <w:p w14:paraId="631F0FF4">
      <w:pPr>
        <w:shd w:val="clear" w:color="auto" w:fill="FFFFFF"/>
        <w:spacing w:after="0" w:line="540" w:lineRule="exact"/>
        <w:ind w:firstLine="640" w:firstLineChars="200"/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</w:pPr>
    </w:p>
    <w:p w14:paraId="1EB85A39">
      <w:pPr>
        <w:shd w:val="clear" w:color="auto" w:fill="FFFFFF"/>
        <w:spacing w:after="0" w:line="540" w:lineRule="exact"/>
        <w:ind w:firstLine="640" w:firstLineChars="200"/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</w:pPr>
    </w:p>
    <w:p w14:paraId="5AAB6AA6">
      <w:pPr>
        <w:shd w:val="clear" w:color="auto" w:fill="FFFFFF"/>
        <w:spacing w:after="0" w:line="500" w:lineRule="exact"/>
        <w:ind w:firstLine="4000" w:firstLineChars="1250"/>
        <w:rPr>
          <w:rFonts w:ascii="Times New Roman" w:hAnsi="Times New Roman" w:eastAsia="方正仿宋_GBK" w:cs="Times New Roman"/>
          <w:bCs/>
          <w:color w:val="333333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Cs/>
          <w:color w:val="333333"/>
          <w:sz w:val="32"/>
          <w:szCs w:val="32"/>
        </w:rPr>
        <w:t>南京市科技成果转化服务中心</w:t>
      </w:r>
    </w:p>
    <w:p w14:paraId="02626883">
      <w:pPr>
        <w:shd w:val="clear" w:color="auto" w:fill="FFFFFF"/>
        <w:spacing w:before="150" w:after="75" w:line="500" w:lineRule="exact"/>
        <w:ind w:firstLine="420"/>
        <w:rPr>
          <w:rFonts w:ascii="黑体" w:hAnsi="黑体" w:eastAsia="黑体" w:cs="Times New Roman"/>
          <w:color w:val="333333"/>
          <w:sz w:val="32"/>
          <w:szCs w:val="32"/>
        </w:rPr>
      </w:pP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 xml:space="preserve">                              202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日</w:t>
      </w:r>
    </w:p>
    <w:p w14:paraId="193D4F8D">
      <w:pPr>
        <w:shd w:val="clear" w:color="auto" w:fill="FFFFFF"/>
        <w:spacing w:before="150" w:after="75" w:line="500" w:lineRule="exact"/>
        <w:rPr>
          <w:rFonts w:ascii="Times New Roman" w:hAnsi="Times New Roman" w:eastAsia="方正仿宋_GBK" w:cs="Times New Roman"/>
          <w:color w:val="333333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wOGJhZmUyMjRhOGRhNDQ3ZTllZTE5YmIyM2M2NjQifQ=="/>
  </w:docVars>
  <w:rsids>
    <w:rsidRoot w:val="008C5681"/>
    <w:rsid w:val="00021E8E"/>
    <w:rsid w:val="00073FDC"/>
    <w:rsid w:val="000A0DD8"/>
    <w:rsid w:val="000C0F66"/>
    <w:rsid w:val="000D6B62"/>
    <w:rsid w:val="00101632"/>
    <w:rsid w:val="00140D38"/>
    <w:rsid w:val="001609F0"/>
    <w:rsid w:val="00193987"/>
    <w:rsid w:val="00197648"/>
    <w:rsid w:val="002224E5"/>
    <w:rsid w:val="002A547A"/>
    <w:rsid w:val="00352049"/>
    <w:rsid w:val="003C02AA"/>
    <w:rsid w:val="003F19A8"/>
    <w:rsid w:val="004030E8"/>
    <w:rsid w:val="00410B78"/>
    <w:rsid w:val="004611A2"/>
    <w:rsid w:val="00470DAF"/>
    <w:rsid w:val="00477A5C"/>
    <w:rsid w:val="005C2205"/>
    <w:rsid w:val="005D6DEA"/>
    <w:rsid w:val="005F4011"/>
    <w:rsid w:val="007945C5"/>
    <w:rsid w:val="007B7551"/>
    <w:rsid w:val="007D581C"/>
    <w:rsid w:val="00812FBD"/>
    <w:rsid w:val="00821C36"/>
    <w:rsid w:val="0088560F"/>
    <w:rsid w:val="008B2180"/>
    <w:rsid w:val="008C5681"/>
    <w:rsid w:val="009055DA"/>
    <w:rsid w:val="00907C2B"/>
    <w:rsid w:val="00912C8B"/>
    <w:rsid w:val="00920B2E"/>
    <w:rsid w:val="00952629"/>
    <w:rsid w:val="009B1691"/>
    <w:rsid w:val="009C002D"/>
    <w:rsid w:val="009D2DC7"/>
    <w:rsid w:val="00A2519C"/>
    <w:rsid w:val="00A81742"/>
    <w:rsid w:val="00AA5593"/>
    <w:rsid w:val="00B060DC"/>
    <w:rsid w:val="00B0716B"/>
    <w:rsid w:val="00B40108"/>
    <w:rsid w:val="00B93F4D"/>
    <w:rsid w:val="00BF383E"/>
    <w:rsid w:val="00C538DB"/>
    <w:rsid w:val="00C7059A"/>
    <w:rsid w:val="00C737B8"/>
    <w:rsid w:val="00C93022"/>
    <w:rsid w:val="00CC5A17"/>
    <w:rsid w:val="00D6000E"/>
    <w:rsid w:val="00D62ADB"/>
    <w:rsid w:val="00D71A4A"/>
    <w:rsid w:val="00D8221C"/>
    <w:rsid w:val="00DB18F8"/>
    <w:rsid w:val="00E0414D"/>
    <w:rsid w:val="00E366F9"/>
    <w:rsid w:val="00E37467"/>
    <w:rsid w:val="00E40568"/>
    <w:rsid w:val="073D0CEA"/>
    <w:rsid w:val="0BE21DBE"/>
    <w:rsid w:val="0DA71DC2"/>
    <w:rsid w:val="17F9391C"/>
    <w:rsid w:val="1D2252B8"/>
    <w:rsid w:val="1E780D78"/>
    <w:rsid w:val="2DE64E44"/>
    <w:rsid w:val="2F7F4722"/>
    <w:rsid w:val="3A174655"/>
    <w:rsid w:val="3AA632D8"/>
    <w:rsid w:val="3B2320D4"/>
    <w:rsid w:val="43102C70"/>
    <w:rsid w:val="461A1EAF"/>
    <w:rsid w:val="4E0C1C5E"/>
    <w:rsid w:val="4F3471FE"/>
    <w:rsid w:val="515907E6"/>
    <w:rsid w:val="51B97856"/>
    <w:rsid w:val="5FD41266"/>
    <w:rsid w:val="6FEB5669"/>
    <w:rsid w:val="7BDF7375"/>
    <w:rsid w:val="7EDD2A2A"/>
    <w:rsid w:val="AD7F3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宋体"/>
      <w:sz w:val="22"/>
      <w:szCs w:val="22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10"/>
    <w:unhideWhenUsed/>
    <w:uiPriority w:val="99"/>
    <w:pPr>
      <w:widowControl w:val="0"/>
      <w:tabs>
        <w:tab w:val="center" w:pos="4153"/>
        <w:tab w:val="right" w:pos="8306"/>
      </w:tabs>
      <w:adjustRightInd/>
      <w:spacing w:after="0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adjustRightInd/>
      <w:spacing w:after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5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日期 Char"/>
    <w:basedOn w:val="7"/>
    <w:link w:val="2"/>
    <w:semiHidden/>
    <w:qFormat/>
    <w:uiPriority w:val="99"/>
    <w:rPr>
      <w:rFonts w:ascii="Tahoma" w:hAnsi="Tahoma" w:eastAsia="微软雅黑" w:cs="宋体"/>
      <w:kern w:val="0"/>
      <w:sz w:val="22"/>
    </w:rPr>
  </w:style>
  <w:style w:type="character" w:customStyle="1" w:styleId="12">
    <w:name w:val="批注框文本 Char"/>
    <w:basedOn w:val="7"/>
    <w:link w:val="3"/>
    <w:semiHidden/>
    <w:qFormat/>
    <w:uiPriority w:val="99"/>
    <w:rPr>
      <w:rFonts w:ascii="Tahoma" w:hAnsi="Tahoma" w:eastAsia="微软雅黑" w:cs="宋体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381</Words>
  <Characters>447</Characters>
  <Lines>5</Lines>
  <Paragraphs>1</Paragraphs>
  <TotalTime>2</TotalTime>
  <ScaleCrop>false</ScaleCrop>
  <LinksUpToDate>false</LinksUpToDate>
  <CharactersWithSpaces>481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2020-04-25T11:41:00Z</dcterms:created>
  <dc:creator>hp</dc:creator>
  <cp:lastModifiedBy>linbin</cp:lastModifiedBy>
  <cp:lastPrinted>2020-04-25T10:23:00Z</cp:lastPrinted>
  <dcterms:modified xsi:type="dcterms:W3CDTF">2026-04-07T06:52:54Z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9D332DF7940C463B95ECE118ECF29493_13</vt:lpwstr>
  </property>
  <property fmtid="{D5CDD505-2E9C-101B-9397-08002B2CF9AE}" pid="4" name="KSOTemplateDocerSaveRecord">
    <vt:lpwstr>eyJoZGlkIjoiY2MxMDk4OGIyY2UxZmZlN2VlYjE2ZjE0MDU0ZTNjMzAiLCJ1c2VySWQiOiI2NTgwMzA2NTEifQ==</vt:lpwstr>
  </property>
</Properties>
</file>